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6B2B" w14:textId="2F0C9B0B" w:rsidR="008A3267" w:rsidRDefault="00E209F3">
      <w:pPr>
        <w:spacing w:line="600" w:lineRule="atLeast"/>
        <w:ind w:firstLineChars="200" w:firstLine="602"/>
        <w:rPr>
          <w:rFonts w:ascii="黑体" w:eastAsia="黑体" w:hAnsi="黑体" w:cs="黑体" w:hint="eastAsia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附件：</w:t>
      </w:r>
      <w:r w:rsidR="00000000">
        <w:rPr>
          <w:rFonts w:ascii="黑体" w:eastAsia="黑体" w:hAnsi="黑体" w:cs="黑体" w:hint="eastAsia"/>
          <w:b/>
          <w:bCs/>
          <w:sz w:val="30"/>
          <w:szCs w:val="30"/>
        </w:rPr>
        <w:t>岗位职责与任职资格</w:t>
      </w:r>
    </w:p>
    <w:tbl>
      <w:tblPr>
        <w:tblStyle w:val="a9"/>
        <w:tblW w:w="5411" w:type="pct"/>
        <w:tblLayout w:type="fixed"/>
        <w:tblLook w:val="04A0" w:firstRow="1" w:lastRow="0" w:firstColumn="1" w:lastColumn="0" w:noHBand="0" w:noVBand="1"/>
      </w:tblPr>
      <w:tblGrid>
        <w:gridCol w:w="443"/>
        <w:gridCol w:w="910"/>
        <w:gridCol w:w="603"/>
        <w:gridCol w:w="900"/>
        <w:gridCol w:w="904"/>
        <w:gridCol w:w="905"/>
        <w:gridCol w:w="4595"/>
        <w:gridCol w:w="4778"/>
      </w:tblGrid>
      <w:tr w:rsidR="008A3267" w14:paraId="4BA1168E" w14:textId="77777777">
        <w:trPr>
          <w:trHeight w:val="1162"/>
          <w:tblHeader/>
        </w:trPr>
        <w:tc>
          <w:tcPr>
            <w:tcW w:w="443" w:type="dxa"/>
          </w:tcPr>
          <w:p w14:paraId="73B42CB5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10" w:type="dxa"/>
          </w:tcPr>
          <w:p w14:paraId="6223FEA8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公司</w:t>
            </w:r>
          </w:p>
        </w:tc>
        <w:tc>
          <w:tcPr>
            <w:tcW w:w="603" w:type="dxa"/>
          </w:tcPr>
          <w:p w14:paraId="19ED6A3F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00" w:type="dxa"/>
          </w:tcPr>
          <w:p w14:paraId="4411A5FD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工作地点</w:t>
            </w:r>
          </w:p>
        </w:tc>
        <w:tc>
          <w:tcPr>
            <w:tcW w:w="904" w:type="dxa"/>
          </w:tcPr>
          <w:p w14:paraId="7419B01A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招聘方式</w:t>
            </w:r>
          </w:p>
        </w:tc>
        <w:tc>
          <w:tcPr>
            <w:tcW w:w="905" w:type="dxa"/>
          </w:tcPr>
          <w:p w14:paraId="1885C371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招聘</w:t>
            </w:r>
          </w:p>
          <w:p w14:paraId="5EA79267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4596" w:type="dxa"/>
          </w:tcPr>
          <w:p w14:paraId="5DA856C7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4779" w:type="dxa"/>
          </w:tcPr>
          <w:p w14:paraId="1E15F693" w14:textId="77777777" w:rsidR="008A3267" w:rsidRDefault="00000000">
            <w:pPr>
              <w:spacing w:line="6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任职资格</w:t>
            </w:r>
          </w:p>
        </w:tc>
      </w:tr>
      <w:tr w:rsidR="008A3267" w14:paraId="328407E8" w14:textId="77777777">
        <w:trPr>
          <w:trHeight w:val="598"/>
        </w:trPr>
        <w:tc>
          <w:tcPr>
            <w:tcW w:w="443" w:type="dxa"/>
          </w:tcPr>
          <w:p w14:paraId="7DEB256A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0" w:type="dxa"/>
          </w:tcPr>
          <w:p w14:paraId="41075FE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四川省现代种业发展集团有限公司</w:t>
            </w:r>
          </w:p>
        </w:tc>
        <w:tc>
          <w:tcPr>
            <w:tcW w:w="603" w:type="dxa"/>
          </w:tcPr>
          <w:p w14:paraId="52F7C9D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投资管理岗</w:t>
            </w:r>
          </w:p>
        </w:tc>
        <w:tc>
          <w:tcPr>
            <w:tcW w:w="900" w:type="dxa"/>
          </w:tcPr>
          <w:p w14:paraId="0707D0B2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</w:t>
            </w:r>
          </w:p>
          <w:p w14:paraId="51DDF2F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成都</w:t>
            </w:r>
          </w:p>
          <w:p w14:paraId="4ABFA1D6" w14:textId="77777777" w:rsidR="008A3267" w:rsidRDefault="008A326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4" w:type="dxa"/>
          </w:tcPr>
          <w:p w14:paraId="34B064F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公开</w:t>
            </w:r>
          </w:p>
          <w:p w14:paraId="6E1EF402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</w:tc>
        <w:tc>
          <w:tcPr>
            <w:tcW w:w="905" w:type="dxa"/>
          </w:tcPr>
          <w:p w14:paraId="3483D01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96" w:type="dxa"/>
          </w:tcPr>
          <w:p w14:paraId="3FD3A4DA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1.投资计划管理：负责集团年度投资计划编制及调整。</w:t>
            </w:r>
          </w:p>
          <w:p w14:paraId="35682181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2.项目全流程管理：负责集团直接投资项目的立项、尽调、论证、审批、实施、退出等全流程管理。</w:t>
            </w:r>
          </w:p>
          <w:p w14:paraId="76DA1153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3.权属企业投资监督：负责权属企业投资项目的投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前指导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与审核、投中跟踪与监督、投后管理与评价。</w:t>
            </w:r>
          </w:p>
          <w:p w14:paraId="26D79796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4.股权变动管理：负责集团及权属企业的股权转让、增资、减资、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混改等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股权变动事项。</w:t>
            </w:r>
          </w:p>
          <w:p w14:paraId="37DF27D7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5.参股企业管理：负责集团参股企业管理。</w:t>
            </w:r>
          </w:p>
          <w:p w14:paraId="07082E7D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6.综合事务与部门协作：有效协调内外部资源，积极配合相关部门开展工作，高效完成集团交办的其他任务。</w:t>
            </w:r>
          </w:p>
        </w:tc>
        <w:tc>
          <w:tcPr>
            <w:tcW w:w="4779" w:type="dxa"/>
          </w:tcPr>
          <w:p w14:paraId="5FEC1A8B" w14:textId="77777777" w:rsidR="008A3267" w:rsidRDefault="00000000">
            <w:pPr>
              <w:widowControl/>
              <w:numPr>
                <w:ilvl w:val="255"/>
                <w:numId w:val="0"/>
              </w:numPr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1.本科及以上学历，45周岁以下（截至公告发布当日）。</w:t>
            </w:r>
          </w:p>
          <w:p w14:paraId="7FC33BFB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2.5年以上投资相关经验，主导或参与过1个以上投资项目；具有大中型国有企业、种业企业、农业企业等工作经历者优先。</w:t>
            </w:r>
          </w:p>
          <w:p w14:paraId="7FE10530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3.熟悉投资、法律、财务知识，能够独立编制可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研及尽调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报告，具备经济效益分析测算能力。</w:t>
            </w:r>
          </w:p>
          <w:p w14:paraId="76911020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4.熟悉国企投资及资本运作规范。</w:t>
            </w:r>
          </w:p>
          <w:p w14:paraId="3624880C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5.逻辑清晰、文字功底扎实，沟通协调能力强。特别优秀者可适当放宽条件。</w:t>
            </w:r>
          </w:p>
        </w:tc>
      </w:tr>
      <w:tr w:rsidR="008A3267" w14:paraId="5BB33755" w14:textId="77777777">
        <w:trPr>
          <w:trHeight w:val="598"/>
        </w:trPr>
        <w:tc>
          <w:tcPr>
            <w:tcW w:w="443" w:type="dxa"/>
          </w:tcPr>
          <w:p w14:paraId="0E301711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10" w:type="dxa"/>
          </w:tcPr>
          <w:p w14:paraId="65F19B19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四川省现代种业发展集团有限公司</w:t>
            </w:r>
          </w:p>
        </w:tc>
        <w:tc>
          <w:tcPr>
            <w:tcW w:w="603" w:type="dxa"/>
          </w:tcPr>
          <w:p w14:paraId="00D80991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财务会计岗</w:t>
            </w:r>
          </w:p>
        </w:tc>
        <w:tc>
          <w:tcPr>
            <w:tcW w:w="900" w:type="dxa"/>
          </w:tcPr>
          <w:p w14:paraId="7AF3C056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</w:t>
            </w:r>
          </w:p>
          <w:p w14:paraId="74269A14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成都</w:t>
            </w:r>
          </w:p>
          <w:p w14:paraId="07F1D9CB" w14:textId="77777777" w:rsidR="008A3267" w:rsidRDefault="008A326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4" w:type="dxa"/>
          </w:tcPr>
          <w:p w14:paraId="643D0335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公开</w:t>
            </w:r>
          </w:p>
          <w:p w14:paraId="13B0E684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</w:tc>
        <w:tc>
          <w:tcPr>
            <w:tcW w:w="905" w:type="dxa"/>
          </w:tcPr>
          <w:p w14:paraId="04881CC4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96" w:type="dxa"/>
          </w:tcPr>
          <w:p w14:paraId="74C43144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1.制度建设管理：负责集团财务制度体系建设与完善，监督落实国家财经法规与企业财务管理制度；参与财务信息化系统与穿透式监管平台建设。</w:t>
            </w:r>
          </w:p>
          <w:p w14:paraId="25A2E209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2.财务监督与风险防控：对集团及权属企业重大财务风险事项、关键业务活动实施动态监督，识别潜在财务风险点，组织开展财务风险</w:t>
            </w: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排查。</w:t>
            </w:r>
          </w:p>
          <w:p w14:paraId="74C62F22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3.权属企业财务指导与监督：负责指导权属企业规范财务核算，提升财务合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管理水平；对权属企业财务工作实施日常监督与业务指导。</w:t>
            </w:r>
          </w:p>
          <w:p w14:paraId="720B3092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4.其他财务工作：参与会计核算、财务分析、预算管理及资产管理等相关工作。</w:t>
            </w:r>
          </w:p>
          <w:p w14:paraId="32534FBE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5.综合事务与部门协作：有效协调内外部资源，积极配合相关部门开展工作，高效完成集团交办的其他任务。</w:t>
            </w:r>
          </w:p>
        </w:tc>
        <w:tc>
          <w:tcPr>
            <w:tcW w:w="4779" w:type="dxa"/>
          </w:tcPr>
          <w:p w14:paraId="41270BDB" w14:textId="77777777" w:rsidR="008A3267" w:rsidRDefault="00000000">
            <w:pPr>
              <w:widowControl/>
              <w:numPr>
                <w:ilvl w:val="255"/>
                <w:numId w:val="0"/>
              </w:numPr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1.本科及以上学历，45周岁以下（截至公告发布当日）。</w:t>
            </w:r>
          </w:p>
          <w:p w14:paraId="11FEB69D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2.5年以上财务会计或审计相关工作经验；具有大中型国有企业财务或内部审计工作经历优先。</w:t>
            </w:r>
          </w:p>
          <w:p w14:paraId="73B067A5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3.熟悉并掌握国家财经法律法规和政策，熟悉国有企业财务管理和合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内控要求。</w:t>
            </w:r>
          </w:p>
          <w:p w14:paraId="51851123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4.取得中级会计师及以上专业技术资格。</w:t>
            </w:r>
          </w:p>
          <w:p w14:paraId="78EF50A4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5.工作严谨细致、责任心强，具备良好的风险意识和沟通协调能力。</w:t>
            </w:r>
          </w:p>
          <w:p w14:paraId="0FF5971F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特别优秀者可适当放宽条件。</w:t>
            </w:r>
          </w:p>
        </w:tc>
      </w:tr>
      <w:tr w:rsidR="008A3267" w14:paraId="2004EDA1" w14:textId="77777777">
        <w:trPr>
          <w:trHeight w:val="598"/>
        </w:trPr>
        <w:tc>
          <w:tcPr>
            <w:tcW w:w="443" w:type="dxa"/>
          </w:tcPr>
          <w:p w14:paraId="055EA521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10" w:type="dxa"/>
          </w:tcPr>
          <w:p w14:paraId="1AF19006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四川省现代种业发展集团有限公司</w:t>
            </w:r>
          </w:p>
        </w:tc>
        <w:tc>
          <w:tcPr>
            <w:tcW w:w="603" w:type="dxa"/>
          </w:tcPr>
          <w:p w14:paraId="402EF006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行政管理岗</w:t>
            </w:r>
          </w:p>
        </w:tc>
        <w:tc>
          <w:tcPr>
            <w:tcW w:w="900" w:type="dxa"/>
          </w:tcPr>
          <w:p w14:paraId="63BAF8B5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</w:t>
            </w:r>
          </w:p>
          <w:p w14:paraId="16E4327D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成都</w:t>
            </w:r>
          </w:p>
          <w:p w14:paraId="4B71AD1E" w14:textId="77777777" w:rsidR="008A3267" w:rsidRDefault="008A326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4" w:type="dxa"/>
          </w:tcPr>
          <w:p w14:paraId="630B2B38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公开</w:t>
            </w:r>
          </w:p>
          <w:p w14:paraId="3E85DC95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</w:tc>
        <w:tc>
          <w:tcPr>
            <w:tcW w:w="905" w:type="dxa"/>
          </w:tcPr>
          <w:p w14:paraId="306C26C8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96" w:type="dxa"/>
          </w:tcPr>
          <w:p w14:paraId="40189AA7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1.制度建设与流程管理：协助部门经理完善公文、会议、印章档案、保密、后勤等行政综合管理制度体系，推动工作流程标准化，并持续优化改进。</w:t>
            </w:r>
          </w:p>
          <w:p w14:paraId="0AF1C3E6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2.综合文稿与会议管理：负责集团综合性材料、对外重要文稿、上会材料、会议纪要的起草、审核与把关等工作。</w:t>
            </w:r>
          </w:p>
          <w:p w14:paraId="77F5101D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3.重点工作督办落实：负责对集团重点工作事项进行全过程跟踪、督办与反馈，推动各项部署高效落地。</w:t>
            </w:r>
          </w:p>
          <w:p w14:paraId="0F782645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4.日常联络与会议组织：统筹集团党委办、总经理办日常联络协调工作，负责集团党委会、总经理办公会、董事会的议题收集、记录归档及决议跟踪落实工作。</w:t>
            </w:r>
          </w:p>
          <w:p w14:paraId="0F60D0C1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5.综合管理与部门协作：协助开展团队建设、人才培养及绩效管理工作；有效协调内外部资源，确保部门各项重点工作高效落实，并完成集团交办的其他任务。</w:t>
            </w:r>
          </w:p>
        </w:tc>
        <w:tc>
          <w:tcPr>
            <w:tcW w:w="4779" w:type="dxa"/>
          </w:tcPr>
          <w:p w14:paraId="10352B9F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1.本科及以上学历，45周岁以下（截至公告发布当日），中共党员优先。</w:t>
            </w:r>
          </w:p>
          <w:p w14:paraId="62D72C61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2.5年以上工作经验，其中3年以上国有企业、大型企业行政管理或党政机关、事业单位工作经验；有部门副职及以上经历者优先。</w:t>
            </w:r>
          </w:p>
          <w:p w14:paraId="73CE7939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3.熟悉党政机关、事业单位或国有企业公文写作规范及议事规则，文字综合能力较强。</w:t>
            </w:r>
          </w:p>
          <w:p w14:paraId="530D86CD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4.具备较强的统筹协调和应急处理能力。</w:t>
            </w:r>
          </w:p>
          <w:p w14:paraId="48F9537E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特别优秀者可适当放宽条件。</w:t>
            </w:r>
          </w:p>
        </w:tc>
      </w:tr>
      <w:tr w:rsidR="008A3267" w14:paraId="206A93FF" w14:textId="77777777">
        <w:trPr>
          <w:trHeight w:val="598"/>
        </w:trPr>
        <w:tc>
          <w:tcPr>
            <w:tcW w:w="443" w:type="dxa"/>
          </w:tcPr>
          <w:p w14:paraId="781CFFB1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10" w:type="dxa"/>
          </w:tcPr>
          <w:p w14:paraId="0B8A3113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四川现代种业集团西大农业科技有限公司</w:t>
            </w:r>
          </w:p>
        </w:tc>
        <w:tc>
          <w:tcPr>
            <w:tcW w:w="603" w:type="dxa"/>
          </w:tcPr>
          <w:p w14:paraId="4F895E79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副总经理</w:t>
            </w:r>
          </w:p>
        </w:tc>
        <w:tc>
          <w:tcPr>
            <w:tcW w:w="900" w:type="dxa"/>
          </w:tcPr>
          <w:p w14:paraId="63FA271D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四川</w:t>
            </w:r>
          </w:p>
          <w:p w14:paraId="0EBB779A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广安</w:t>
            </w:r>
          </w:p>
        </w:tc>
        <w:tc>
          <w:tcPr>
            <w:tcW w:w="904" w:type="dxa"/>
          </w:tcPr>
          <w:p w14:paraId="48E81048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公开</w:t>
            </w:r>
          </w:p>
          <w:p w14:paraId="09C582FC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引进</w:t>
            </w:r>
          </w:p>
          <w:p w14:paraId="793EB571" w14:textId="77777777" w:rsidR="008A3267" w:rsidRDefault="008A3267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75C39D38" w14:textId="77777777" w:rsidR="008A3267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596" w:type="dxa"/>
          </w:tcPr>
          <w:p w14:paraId="6C736035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1.协助总经理统筹公司生产经营、科技服务、综合管理等全面工作，统筹种业全产业链运营管理，推动年度经营目标和重点任务落地。</w:t>
            </w:r>
          </w:p>
          <w:p w14:paraId="213EBCA1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2.全面负责分管领域日常管理工作，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统筹抓好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工作部署、资源配置、团队建设与绩效考核。</w:t>
            </w:r>
          </w:p>
          <w:p w14:paraId="7ED72B33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3.参与公司重大经营决策、制度建设、项目立项等工作，为公司重大经营决策与内部治理提供专业意见和决策支持。</w:t>
            </w:r>
          </w:p>
          <w:p w14:paraId="1FA14501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4.负责建立健全分管业务的风险管控体系，确保合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经营、安全生产、经营和政策层面的风险。</w:t>
            </w:r>
          </w:p>
          <w:p w14:paraId="08E10C69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5.负责对外合作洽谈、政府协调及行业资源拓展，维护上下游供应</w:t>
            </w:r>
            <w:proofErr w:type="gramStart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链合作</w:t>
            </w:r>
            <w:proofErr w:type="gramEnd"/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关系，对接集团相关部门及外部合作单位，推动资源整合与业务拓展。</w:t>
            </w:r>
          </w:p>
          <w:p w14:paraId="3CA5D1D7" w14:textId="77777777" w:rsidR="008A3267" w:rsidRDefault="00000000">
            <w:pPr>
              <w:pStyle w:val="a4"/>
              <w:spacing w:after="0" w:line="320" w:lineRule="exact"/>
              <w:jc w:val="left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6.完成总经理及董事会交办的其他重要工作事项。</w:t>
            </w:r>
          </w:p>
        </w:tc>
        <w:tc>
          <w:tcPr>
            <w:tcW w:w="4779" w:type="dxa"/>
          </w:tcPr>
          <w:p w14:paraId="406FF9B3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1.本科及以上学历，45周岁以下（截至公告发布当日）。</w:t>
            </w:r>
          </w:p>
          <w:p w14:paraId="22CB24A4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2.10年以上工作经验，其中2年以上同层级（或相当职级）管理或党政机关、事业单位副科级及以上职务经历；具有农业、种业等相关行业从业经验优先。</w:t>
            </w:r>
          </w:p>
          <w:p w14:paraId="66496E89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3.熟悉农业农村政策法规及国企运行模式，有一定行业资源和项目运作能力。</w:t>
            </w:r>
          </w:p>
          <w:p w14:paraId="2A225822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4.须满足下列条件之一：</w:t>
            </w:r>
          </w:p>
          <w:p w14:paraId="029BEC71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（1）具备政府部门（公务员或参公人员序列）、事业单位（在编在岗工作人员序列）、省属二级、市属及以上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央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国企或上市企业管理岗位工作经验。</w:t>
            </w:r>
          </w:p>
          <w:p w14:paraId="32CA6798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（2）获得博士研究生学历学位。</w:t>
            </w:r>
          </w:p>
          <w:p w14:paraId="19F50312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（3）在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上农业企业担任过高级管理人员的专业技术人才。</w:t>
            </w:r>
          </w:p>
          <w:p w14:paraId="678393A4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5.具备良好的统筹协调能力、分析判断能力和团队管理能力。</w:t>
            </w:r>
          </w:p>
          <w:p w14:paraId="3DC3ED12" w14:textId="77777777" w:rsidR="008A3267" w:rsidRDefault="00000000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特别优秀者可适当放宽条件。</w:t>
            </w:r>
          </w:p>
        </w:tc>
      </w:tr>
    </w:tbl>
    <w:p w14:paraId="33BC69EA" w14:textId="77777777" w:rsidR="008A3267" w:rsidRDefault="008A3267" w:rsidP="00E209F3">
      <w:pPr>
        <w:spacing w:line="600" w:lineRule="atLeast"/>
        <w:rPr>
          <w:rFonts w:ascii="Times New Roman" w:eastAsia="方正黑体_GBK" w:hAnsi="Times New Roman" w:cs="Times New Roman" w:hint="eastAsia"/>
          <w:b/>
          <w:bCs/>
          <w:kern w:val="0"/>
          <w:sz w:val="32"/>
          <w:szCs w:val="32"/>
          <w:lang w:bidi="ar"/>
        </w:rPr>
        <w:sectPr w:rsidR="008A3267">
          <w:footerReference w:type="default" r:id="rId9"/>
          <w:pgSz w:w="16838" w:h="11906" w:orient="landscape"/>
          <w:pgMar w:top="1587" w:right="2098" w:bottom="1474" w:left="1984" w:header="851" w:footer="1417" w:gutter="0"/>
          <w:cols w:space="0"/>
          <w:docGrid w:type="lines" w:linePitch="312"/>
        </w:sectPr>
      </w:pPr>
    </w:p>
    <w:p w14:paraId="14065E50" w14:textId="3078606D" w:rsidR="008A3267" w:rsidRDefault="008A3267" w:rsidP="00E209F3">
      <w:pPr>
        <w:spacing w:line="560" w:lineRule="exact"/>
        <w:ind w:right="600"/>
        <w:rPr>
          <w:rFonts w:ascii="Times New Roman" w:eastAsia="方正仿宋_GB2312" w:hAnsi="Times New Roman" w:cs="Times New Roman" w:hint="eastAsia"/>
          <w:b/>
          <w:bCs/>
          <w:sz w:val="30"/>
          <w:szCs w:val="30"/>
        </w:rPr>
      </w:pPr>
    </w:p>
    <w:sectPr w:rsidR="008A3267" w:rsidSect="00E209F3">
      <w:footerReference w:type="even" r:id="rId10"/>
      <w:footerReference w:type="default" r:id="rId11"/>
      <w:pgSz w:w="16838" w:h="11906" w:orient="landscape"/>
      <w:pgMar w:top="1587" w:right="2098" w:bottom="1474" w:left="1984" w:header="851" w:footer="141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E41C" w14:textId="77777777" w:rsidR="00234D7B" w:rsidRDefault="00234D7B">
      <w:r>
        <w:separator/>
      </w:r>
    </w:p>
  </w:endnote>
  <w:endnote w:type="continuationSeparator" w:id="0">
    <w:p w14:paraId="56A470F9" w14:textId="77777777" w:rsidR="00234D7B" w:rsidRDefault="0023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E8B65DFC-57CC-47F4-96EB-538C3235A5F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1F92BE38-CEC8-4FA3-B37A-E2001BD660D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C0BF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8BB1F0" wp14:editId="6E36079F">
              <wp:simplePos x="0" y="0"/>
              <wp:positionH relativeFrom="margin">
                <wp:align>outside</wp:align>
              </wp:positionH>
              <wp:positionV relativeFrom="paragraph">
                <wp:posOffset>-205740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2110BD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BB1F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-16.2pt;width:2in;height:2in;z-index:25165772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ADnsULdAAAACAEAAA8A&#10;AAAAAAAAAAAAAAAAlwQAAGRycy9kb3ducmV2LnhtbFBLBQYAAAAABAAEAPMAAAChBQAAAAA=&#10;" filled="f" stroked="f" strokeweight=".5pt">
              <v:textbox style="mso-fit-shape-to-text:t" inset="0,0,0,0">
                <w:txbxContent>
                  <w:p w14:paraId="472110BD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C29B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9CF4AE3" wp14:editId="10789E24">
              <wp:simplePos x="0" y="0"/>
              <wp:positionH relativeFrom="margin">
                <wp:posOffset>63500</wp:posOffset>
              </wp:positionH>
              <wp:positionV relativeFrom="paragraph">
                <wp:posOffset>-186055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12870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F4AE3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5pt;margin-top:-14.65pt;width:2in;height:2in;z-index:2516597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" filled="f" stroked="f" strokeweight=".5pt">
              <v:textbox style="mso-fit-shape-to-text:t" inset="0,0,0,0">
                <w:txbxContent>
                  <w:p w14:paraId="72312870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58B3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577CFA" wp14:editId="7D6281F8">
              <wp:simplePos x="0" y="0"/>
              <wp:positionH relativeFrom="margin">
                <wp:posOffset>4939030</wp:posOffset>
              </wp:positionH>
              <wp:positionV relativeFrom="paragraph">
                <wp:posOffset>-205740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561A4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77CF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388.9pt;margin-top:-16.2pt;width:2in;height:2in;z-index:2516587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" filled="f" stroked="f" strokeweight=".5pt">
              <v:textbox style="mso-fit-shape-to-text:t" inset="0,0,0,0">
                <w:txbxContent>
                  <w:p w14:paraId="458561A4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C02B3" w14:textId="77777777" w:rsidR="00234D7B" w:rsidRDefault="00234D7B">
      <w:r>
        <w:separator/>
      </w:r>
    </w:p>
  </w:footnote>
  <w:footnote w:type="continuationSeparator" w:id="0">
    <w:p w14:paraId="47EDBD9D" w14:textId="77777777" w:rsidR="00234D7B" w:rsidRDefault="00234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RmZTU4OWEzN2VmYjc5NThmZjI4YmQ3MTI5M2Y0MGIifQ=="/>
  </w:docVars>
  <w:rsids>
    <w:rsidRoot w:val="0E544C9D"/>
    <w:rsid w:val="0016250C"/>
    <w:rsid w:val="00234D7B"/>
    <w:rsid w:val="004D686F"/>
    <w:rsid w:val="00522D1D"/>
    <w:rsid w:val="007C717F"/>
    <w:rsid w:val="008A3267"/>
    <w:rsid w:val="00D7746F"/>
    <w:rsid w:val="00E209F3"/>
    <w:rsid w:val="00E4524E"/>
    <w:rsid w:val="01A90B59"/>
    <w:rsid w:val="01D803E5"/>
    <w:rsid w:val="01E32192"/>
    <w:rsid w:val="02065559"/>
    <w:rsid w:val="021E334F"/>
    <w:rsid w:val="032B38E6"/>
    <w:rsid w:val="03607F3C"/>
    <w:rsid w:val="03D1158F"/>
    <w:rsid w:val="03DD0D5B"/>
    <w:rsid w:val="03ED05FD"/>
    <w:rsid w:val="046E3282"/>
    <w:rsid w:val="04FF3EDA"/>
    <w:rsid w:val="05C475BB"/>
    <w:rsid w:val="05D1306F"/>
    <w:rsid w:val="05E0020A"/>
    <w:rsid w:val="0660735B"/>
    <w:rsid w:val="06B1533D"/>
    <w:rsid w:val="07013D1F"/>
    <w:rsid w:val="074D3623"/>
    <w:rsid w:val="07C058F1"/>
    <w:rsid w:val="08A904FF"/>
    <w:rsid w:val="08B7634F"/>
    <w:rsid w:val="08D51B22"/>
    <w:rsid w:val="09455BA6"/>
    <w:rsid w:val="09DA712A"/>
    <w:rsid w:val="0AA417AC"/>
    <w:rsid w:val="0B2430EF"/>
    <w:rsid w:val="0B3B3F74"/>
    <w:rsid w:val="0B7076A8"/>
    <w:rsid w:val="0B98567B"/>
    <w:rsid w:val="0C360385"/>
    <w:rsid w:val="0C44293F"/>
    <w:rsid w:val="0C562737"/>
    <w:rsid w:val="0D0277E6"/>
    <w:rsid w:val="0D29112E"/>
    <w:rsid w:val="0D8E6743"/>
    <w:rsid w:val="0DB5782C"/>
    <w:rsid w:val="0DBC505E"/>
    <w:rsid w:val="0DE72B82"/>
    <w:rsid w:val="0E345375"/>
    <w:rsid w:val="0E544C9D"/>
    <w:rsid w:val="0EC276C3"/>
    <w:rsid w:val="0F57773A"/>
    <w:rsid w:val="0FA91612"/>
    <w:rsid w:val="103D3FFB"/>
    <w:rsid w:val="106F0166"/>
    <w:rsid w:val="111B64C0"/>
    <w:rsid w:val="11443A95"/>
    <w:rsid w:val="117C1CD6"/>
    <w:rsid w:val="1208425E"/>
    <w:rsid w:val="121D1E44"/>
    <w:rsid w:val="12267AD6"/>
    <w:rsid w:val="12CD1ABC"/>
    <w:rsid w:val="13304F8B"/>
    <w:rsid w:val="13B642FE"/>
    <w:rsid w:val="13B90773"/>
    <w:rsid w:val="149D4D5A"/>
    <w:rsid w:val="14EE3E72"/>
    <w:rsid w:val="15406575"/>
    <w:rsid w:val="16526F8E"/>
    <w:rsid w:val="16BC60CF"/>
    <w:rsid w:val="171E3C64"/>
    <w:rsid w:val="17C32456"/>
    <w:rsid w:val="17D11C8B"/>
    <w:rsid w:val="186F7AE7"/>
    <w:rsid w:val="188B3FAB"/>
    <w:rsid w:val="19173FB9"/>
    <w:rsid w:val="19371ACB"/>
    <w:rsid w:val="19434886"/>
    <w:rsid w:val="199B3677"/>
    <w:rsid w:val="19E65A56"/>
    <w:rsid w:val="1A372CFF"/>
    <w:rsid w:val="1A383CBF"/>
    <w:rsid w:val="1A493720"/>
    <w:rsid w:val="1A4A0D37"/>
    <w:rsid w:val="1A7024D2"/>
    <w:rsid w:val="1AA11864"/>
    <w:rsid w:val="1B886580"/>
    <w:rsid w:val="1B8D1DE8"/>
    <w:rsid w:val="1BA52E18"/>
    <w:rsid w:val="1BEC2FB3"/>
    <w:rsid w:val="1C644962"/>
    <w:rsid w:val="1C7F74F3"/>
    <w:rsid w:val="1CBA6C0D"/>
    <w:rsid w:val="1D8E280B"/>
    <w:rsid w:val="1DDA6E3B"/>
    <w:rsid w:val="1E9B07F5"/>
    <w:rsid w:val="1EAD3DD8"/>
    <w:rsid w:val="1F244B90"/>
    <w:rsid w:val="1FA5481F"/>
    <w:rsid w:val="201E635F"/>
    <w:rsid w:val="204D3A58"/>
    <w:rsid w:val="21C32917"/>
    <w:rsid w:val="21C45BE8"/>
    <w:rsid w:val="22A650E4"/>
    <w:rsid w:val="22BE6D2B"/>
    <w:rsid w:val="23382D93"/>
    <w:rsid w:val="237868DC"/>
    <w:rsid w:val="243173F7"/>
    <w:rsid w:val="243A6885"/>
    <w:rsid w:val="24482D50"/>
    <w:rsid w:val="24BB329D"/>
    <w:rsid w:val="256C64F7"/>
    <w:rsid w:val="25F97EB4"/>
    <w:rsid w:val="27477C65"/>
    <w:rsid w:val="27A442C3"/>
    <w:rsid w:val="27AE39D3"/>
    <w:rsid w:val="287C746C"/>
    <w:rsid w:val="288527C5"/>
    <w:rsid w:val="289C7B0E"/>
    <w:rsid w:val="28F9286B"/>
    <w:rsid w:val="29E26A44"/>
    <w:rsid w:val="2AF70DC4"/>
    <w:rsid w:val="2B116592"/>
    <w:rsid w:val="2B3B360F"/>
    <w:rsid w:val="2B5346DB"/>
    <w:rsid w:val="2B7B5151"/>
    <w:rsid w:val="2B8F2F14"/>
    <w:rsid w:val="2BA256A1"/>
    <w:rsid w:val="2BFB2D9E"/>
    <w:rsid w:val="2C346AAC"/>
    <w:rsid w:val="2C635E89"/>
    <w:rsid w:val="2C654E43"/>
    <w:rsid w:val="2C932FD6"/>
    <w:rsid w:val="2C954FA0"/>
    <w:rsid w:val="2CB76CC5"/>
    <w:rsid w:val="2D5B1D46"/>
    <w:rsid w:val="2D6328D6"/>
    <w:rsid w:val="2EAF6A86"/>
    <w:rsid w:val="2EEB0EA8"/>
    <w:rsid w:val="2F263B51"/>
    <w:rsid w:val="2F2E1BD3"/>
    <w:rsid w:val="2F5E78CC"/>
    <w:rsid w:val="2FD9098F"/>
    <w:rsid w:val="30A367D5"/>
    <w:rsid w:val="31230DCD"/>
    <w:rsid w:val="31366C79"/>
    <w:rsid w:val="3267532F"/>
    <w:rsid w:val="33356B95"/>
    <w:rsid w:val="33463363"/>
    <w:rsid w:val="3355763D"/>
    <w:rsid w:val="335A5C61"/>
    <w:rsid w:val="337268AB"/>
    <w:rsid w:val="357D1550"/>
    <w:rsid w:val="357D1F49"/>
    <w:rsid w:val="38060B00"/>
    <w:rsid w:val="38180C8F"/>
    <w:rsid w:val="38C8225A"/>
    <w:rsid w:val="38F62728"/>
    <w:rsid w:val="390037A2"/>
    <w:rsid w:val="39BD1693"/>
    <w:rsid w:val="3A7C1BE1"/>
    <w:rsid w:val="3A971EE4"/>
    <w:rsid w:val="3B4F5BFA"/>
    <w:rsid w:val="3C6412B4"/>
    <w:rsid w:val="3CE60F00"/>
    <w:rsid w:val="3D6C3AFB"/>
    <w:rsid w:val="3E80785E"/>
    <w:rsid w:val="3F104BA9"/>
    <w:rsid w:val="3F7F7B16"/>
    <w:rsid w:val="3FA96941"/>
    <w:rsid w:val="40827192"/>
    <w:rsid w:val="409C6251"/>
    <w:rsid w:val="40EA72DD"/>
    <w:rsid w:val="40FB589B"/>
    <w:rsid w:val="41662610"/>
    <w:rsid w:val="41E579D9"/>
    <w:rsid w:val="42052465"/>
    <w:rsid w:val="42E47C90"/>
    <w:rsid w:val="437C4311"/>
    <w:rsid w:val="44260BFA"/>
    <w:rsid w:val="44307631"/>
    <w:rsid w:val="44683FF6"/>
    <w:rsid w:val="448C49B8"/>
    <w:rsid w:val="44C33ACC"/>
    <w:rsid w:val="44C66959"/>
    <w:rsid w:val="450571E8"/>
    <w:rsid w:val="45D67D64"/>
    <w:rsid w:val="464C0026"/>
    <w:rsid w:val="467C54C9"/>
    <w:rsid w:val="46AF4534"/>
    <w:rsid w:val="46D30747"/>
    <w:rsid w:val="476E57FE"/>
    <w:rsid w:val="48703FE7"/>
    <w:rsid w:val="48D52555"/>
    <w:rsid w:val="494A567D"/>
    <w:rsid w:val="49731136"/>
    <w:rsid w:val="497C50C6"/>
    <w:rsid w:val="49A4625C"/>
    <w:rsid w:val="4A52149E"/>
    <w:rsid w:val="4AAE7501"/>
    <w:rsid w:val="4BA37A95"/>
    <w:rsid w:val="4BA94EFF"/>
    <w:rsid w:val="4BEF76EC"/>
    <w:rsid w:val="4C746529"/>
    <w:rsid w:val="4D341814"/>
    <w:rsid w:val="4D627775"/>
    <w:rsid w:val="4D986247"/>
    <w:rsid w:val="4DBF4E07"/>
    <w:rsid w:val="4DC47FB0"/>
    <w:rsid w:val="4EA2737D"/>
    <w:rsid w:val="4EA32C35"/>
    <w:rsid w:val="4EA53C12"/>
    <w:rsid w:val="4EDB141E"/>
    <w:rsid w:val="4EDF2227"/>
    <w:rsid w:val="4F0C47F7"/>
    <w:rsid w:val="4F17224E"/>
    <w:rsid w:val="4F7423AB"/>
    <w:rsid w:val="4FE37D41"/>
    <w:rsid w:val="4FE55717"/>
    <w:rsid w:val="4FFF25AD"/>
    <w:rsid w:val="50F27261"/>
    <w:rsid w:val="51175207"/>
    <w:rsid w:val="51542485"/>
    <w:rsid w:val="517917A5"/>
    <w:rsid w:val="520A6AE7"/>
    <w:rsid w:val="52993A23"/>
    <w:rsid w:val="52E52F93"/>
    <w:rsid w:val="530A3743"/>
    <w:rsid w:val="530D6D8F"/>
    <w:rsid w:val="5314478E"/>
    <w:rsid w:val="535876EC"/>
    <w:rsid w:val="53591FD4"/>
    <w:rsid w:val="53E73A84"/>
    <w:rsid w:val="544C3A6C"/>
    <w:rsid w:val="54BA4CF5"/>
    <w:rsid w:val="554A0B9A"/>
    <w:rsid w:val="56535401"/>
    <w:rsid w:val="56593935"/>
    <w:rsid w:val="56837655"/>
    <w:rsid w:val="57597E5D"/>
    <w:rsid w:val="576D42A0"/>
    <w:rsid w:val="58067F76"/>
    <w:rsid w:val="58A626AF"/>
    <w:rsid w:val="591F3274"/>
    <w:rsid w:val="597F2048"/>
    <w:rsid w:val="59A55F73"/>
    <w:rsid w:val="59DB3743"/>
    <w:rsid w:val="59F07326"/>
    <w:rsid w:val="5A0E1D6B"/>
    <w:rsid w:val="5A160DB9"/>
    <w:rsid w:val="5A38138B"/>
    <w:rsid w:val="5A9D5BC4"/>
    <w:rsid w:val="5ACB7C5C"/>
    <w:rsid w:val="5B320386"/>
    <w:rsid w:val="5BAB42F5"/>
    <w:rsid w:val="5BBD78FA"/>
    <w:rsid w:val="5CA81A2F"/>
    <w:rsid w:val="5CE3177F"/>
    <w:rsid w:val="5D371B9D"/>
    <w:rsid w:val="5DCF1811"/>
    <w:rsid w:val="5DF11787"/>
    <w:rsid w:val="5E2A2EEB"/>
    <w:rsid w:val="5ECD12FA"/>
    <w:rsid w:val="5F1D65AC"/>
    <w:rsid w:val="5FBA3DFB"/>
    <w:rsid w:val="5FDD7715"/>
    <w:rsid w:val="5FEB0458"/>
    <w:rsid w:val="60195F5B"/>
    <w:rsid w:val="60483AFC"/>
    <w:rsid w:val="60584372"/>
    <w:rsid w:val="61946EA3"/>
    <w:rsid w:val="6194783C"/>
    <w:rsid w:val="61F73A6C"/>
    <w:rsid w:val="621B3277"/>
    <w:rsid w:val="62E737F0"/>
    <w:rsid w:val="630E5203"/>
    <w:rsid w:val="631F28F3"/>
    <w:rsid w:val="63487DBF"/>
    <w:rsid w:val="63CD2DB2"/>
    <w:rsid w:val="646115BE"/>
    <w:rsid w:val="64DC3F49"/>
    <w:rsid w:val="65E10333"/>
    <w:rsid w:val="665F74AA"/>
    <w:rsid w:val="66A202A8"/>
    <w:rsid w:val="66E27C90"/>
    <w:rsid w:val="6734451C"/>
    <w:rsid w:val="67D24675"/>
    <w:rsid w:val="689C2C37"/>
    <w:rsid w:val="689F3A77"/>
    <w:rsid w:val="68C61A62"/>
    <w:rsid w:val="68E800F8"/>
    <w:rsid w:val="6930089C"/>
    <w:rsid w:val="6A89513B"/>
    <w:rsid w:val="6A8D0A8A"/>
    <w:rsid w:val="6AB75B07"/>
    <w:rsid w:val="6AE471EF"/>
    <w:rsid w:val="6B403D4E"/>
    <w:rsid w:val="6BF5046E"/>
    <w:rsid w:val="6BFA214F"/>
    <w:rsid w:val="6C0703C8"/>
    <w:rsid w:val="6CDF3005"/>
    <w:rsid w:val="6CFA617E"/>
    <w:rsid w:val="6CFA7F2C"/>
    <w:rsid w:val="6D4C4C2C"/>
    <w:rsid w:val="6D997ADE"/>
    <w:rsid w:val="6E55366C"/>
    <w:rsid w:val="6E6A23B4"/>
    <w:rsid w:val="6E8757F0"/>
    <w:rsid w:val="6EB20ABF"/>
    <w:rsid w:val="6F991C7F"/>
    <w:rsid w:val="6FDE16F2"/>
    <w:rsid w:val="704C0CB8"/>
    <w:rsid w:val="70671D7D"/>
    <w:rsid w:val="70C658A1"/>
    <w:rsid w:val="70F058CE"/>
    <w:rsid w:val="70FC0717"/>
    <w:rsid w:val="71594AC9"/>
    <w:rsid w:val="715E4F2E"/>
    <w:rsid w:val="715F4802"/>
    <w:rsid w:val="71844269"/>
    <w:rsid w:val="71B21A14"/>
    <w:rsid w:val="72124CAD"/>
    <w:rsid w:val="72E922B0"/>
    <w:rsid w:val="73186DC6"/>
    <w:rsid w:val="735B7951"/>
    <w:rsid w:val="73C42E9B"/>
    <w:rsid w:val="74DD1C33"/>
    <w:rsid w:val="75EE4583"/>
    <w:rsid w:val="76564426"/>
    <w:rsid w:val="76EB3F8E"/>
    <w:rsid w:val="76F97E2A"/>
    <w:rsid w:val="773D3837"/>
    <w:rsid w:val="77991A3A"/>
    <w:rsid w:val="77ED700C"/>
    <w:rsid w:val="77F24622"/>
    <w:rsid w:val="78105353"/>
    <w:rsid w:val="784C3315"/>
    <w:rsid w:val="78672624"/>
    <w:rsid w:val="7894478A"/>
    <w:rsid w:val="7924080B"/>
    <w:rsid w:val="79A71089"/>
    <w:rsid w:val="79A90EA8"/>
    <w:rsid w:val="7B0C2AED"/>
    <w:rsid w:val="7B39231C"/>
    <w:rsid w:val="7BDA78A7"/>
    <w:rsid w:val="7C756536"/>
    <w:rsid w:val="7C773348"/>
    <w:rsid w:val="7C8409D0"/>
    <w:rsid w:val="7C9C635B"/>
    <w:rsid w:val="7DC46119"/>
    <w:rsid w:val="7DDA1DE0"/>
    <w:rsid w:val="7DFC3111"/>
    <w:rsid w:val="7E697419"/>
    <w:rsid w:val="7ED640F3"/>
    <w:rsid w:val="7F100132"/>
    <w:rsid w:val="7F605512"/>
    <w:rsid w:val="7F7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40AFE"/>
  <w15:docId w15:val="{38D01500-579C-40EE-BFE8-219A2A5E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next w:val="a"/>
    <w:autoRedefine/>
    <w:unhideWhenUsed/>
    <w:qFormat/>
    <w:pPr>
      <w:spacing w:after="120"/>
    </w:pPr>
    <w:rPr>
      <w:rFonts w:hint="eastAsia"/>
      <w:sz w:val="34"/>
    </w:rPr>
  </w:style>
  <w:style w:type="paragraph" w:styleId="a5">
    <w:name w:val="Body Text Indent"/>
    <w:basedOn w:val="a"/>
    <w:autoRedefine/>
    <w:uiPriority w:val="99"/>
    <w:qFormat/>
    <w:pPr>
      <w:spacing w:after="120"/>
      <w:ind w:leftChars="200" w:left="420"/>
    </w:p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next w:val="a"/>
    <w:autoRedefine/>
    <w:uiPriority w:val="99"/>
    <w:qFormat/>
    <w:pPr>
      <w:ind w:firstLineChars="200" w:firstLine="420"/>
    </w:pPr>
  </w:style>
  <w:style w:type="table" w:styleId="a9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sz w:val="24"/>
      <w:szCs w:val="24"/>
    </w:rPr>
  </w:style>
  <w:style w:type="paragraph" w:customStyle="1" w:styleId="aa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paragraph" w:styleId="ab">
    <w:name w:val="Revision"/>
    <w:hidden/>
    <w:uiPriority w:val="99"/>
    <w:unhideWhenUsed/>
    <w:rsid w:val="004D686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ntractReview xmlns="http://schemas.wps.cn/vas-ai-hub/contract-review">
  <reviewItems>
    <reviewItem>
      <errorID>8e8f7a8b-96cb-4bdb-85ba-9325eb944996</errorID>
      <errorWord>（2022）</errorWord>
      <group>L1_AI</group>
      <groupName>深度校对</groupName>
      <ability>L2_AI_Punc</ability>
      <abilityName>标点纠错</abilityName>
      <candidateList>
        <item>〔2022〕</item>
      </candidateList>
      <explain/>
      <paraID>31B1901B</paraID>
      <start>142</start>
      <end>148</end>
      <status>unmodified</status>
      <modifiedWord/>
      <trackRevisions>false</trackRevisions>
    </reviewItem>
    <reviewItem>
      <errorID>ac3a419f-4010-413e-ba87-58573b954e92</errorID>
      <errorWord>）显示</errorWord>
      <group>L1_AI</group>
      <groupName>深度校对</groupName>
      <ability>L2_AI_Grammar</ability>
      <abilityName>语法纠错</abilityName>
      <candidateList>
        <item>）</item>
      </candidateList>
      <explain/>
      <paraID>31B1901B</paraID>
      <start>155</start>
      <end>158</end>
      <status>unmodified</status>
      <modifiedWord/>
      <trackRevisions>false</trackRevisions>
    </reviewItem>
    <reviewItem>
      <errorID>9970541d-6fb2-4bb1-8ceb-907e416a5460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3F6BFC77</paraID>
      <start>135</start>
      <end>137</end>
      <status>unmodified</status>
      <modifiedWord/>
      <trackRevisions>false</trackRevisions>
    </reviewItem>
    <reviewItem>
      <errorID>75f4832f-2df0-435e-bb33-72049fe8d0f3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27</start>
      <end>28</end>
      <status>unmodified</status>
      <modifiedWord/>
      <trackRevisions>false</trackRevisions>
    </reviewItem>
    <reviewItem>
      <errorID>952d1b89-2628-4eaa-8f1f-b31be90d6b48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42</start>
      <end>43</end>
      <status>unmodified</status>
      <modifiedWord/>
      <trackRevisions>false</trackRevisions>
    </reviewItem>
    <reviewItem>
      <errorID>56afe260-d302-44a5-aef1-91683e0f67bd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24</start>
      <end>25</end>
      <status>unmodified</status>
      <modifiedWord/>
      <trackRevisions>false</trackRevisions>
    </reviewItem>
    <reviewItem>
      <errorID>96d7383f-a4f4-48ab-970c-bd2cc66c7c9b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39</start>
      <end>40</end>
      <status>unmodified</status>
      <modifiedWord/>
      <trackRevisions>false</trackRevisions>
    </reviewItem>
    <reviewItem>
      <errorID>c1d717aa-8f5d-4172-8274-5977659d73b2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47</start>
      <end>48</end>
      <status>unmodified</status>
      <modifiedWord/>
      <trackRevisions>false</trackRevisions>
    </reviewItem>
    <reviewItem>
      <errorID>14139149-2fd6-4ae4-975a-b3f9e7607f62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56</start>
      <end>57</end>
      <status>unmodified</status>
      <modifiedWord/>
      <trackRevisions>false</trackRevisions>
    </reviewItem>
    <reviewItem>
      <errorID>51b27b44-c53e-4859-9b04-5a90e3fd0710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74</start>
      <end>75</end>
      <status>unmodified</status>
      <modifiedWord/>
      <trackRevisions>false</trackRevisions>
    </reviewItem>
    <reviewItem>
      <errorID>a17c3d64-9ff1-4236-bec2-d8b35b4c64fa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81</start>
      <end>82</end>
      <status>unmodified</status>
      <modifiedWord/>
      <trackRevisions>false</trackRevisions>
    </reviewItem>
    <reviewItem>
      <errorID>4a3fcd3a-4bd8-470f-bdb4-525c58a1a642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89</start>
      <end>90</end>
      <status>unmodified</status>
      <modifiedWord/>
      <trackRevisions>false</trackRevisions>
    </reviewItem>
    <reviewItem>
      <errorID>144afe62-f4ab-41f6-ae02-d44aeac482c1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96</start>
      <end>97</end>
      <status>unmodified</status>
      <modifiedWord/>
      <trackRevisions>false</trackRevisions>
    </reviewItem>
    <reviewItem>
      <errorID>41d03a34-b6bc-4398-90e5-2281628a165f</errorID>
      <errorWord>等内容</errorWord>
      <group>L1_AI</group>
      <groupName>深度校对</groupName>
      <ability>L2_AI_Grammar</ability>
      <abilityName>语法纠错</abilityName>
      <candidateList>
        <item>等</item>
      </candidateList>
      <explain/>
      <paraID>11874450</paraID>
      <start>104</start>
      <end>107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A5E91-61E1-4662-97EF-6E46EEBB35F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D18EEAB-2B6C-4EE3-95B8-29C16BF7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4</Pages>
  <Words>1064</Words>
  <Characters>1087</Characters>
  <Application>Microsoft Office Word</Application>
  <DocSecurity>0</DocSecurity>
  <Lines>181</Lines>
  <Paragraphs>134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胡月 </dc:creator>
  <cp:lastModifiedBy>274914929@qq.com</cp:lastModifiedBy>
  <cp:revision>3</cp:revision>
  <cp:lastPrinted>2026-07-29T06:45:00Z</cp:lastPrinted>
  <dcterms:created xsi:type="dcterms:W3CDTF">2024-03-24T12:35:00Z</dcterms:created>
  <dcterms:modified xsi:type="dcterms:W3CDTF">2026-07-31T04:31:00Z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68A7120035DA4AC2A6BFEAA92836BA4C_13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